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0A" w:rsidRPr="0014700A" w:rsidRDefault="0014700A" w:rsidP="0014700A">
      <w:pPr>
        <w:widowControl w:val="0"/>
        <w:tabs>
          <w:tab w:val="left" w:pos="3902"/>
          <w:tab w:val="left" w:pos="7507"/>
        </w:tabs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  <w:sz w:val="20"/>
          <w:lang w:val="en-US"/>
        </w:rPr>
      </w:pPr>
      <w:bookmarkStart w:id="0" w:name="_GoBack"/>
      <w:bookmarkEnd w:id="0"/>
      <w:r w:rsidRPr="0014700A">
        <w:rPr>
          <w:rFonts w:ascii="Times New Roman" w:eastAsia="Times New Roman" w:hAnsi="Times New Roman" w:cs="Times New Roman"/>
          <w:noProof/>
          <w:position w:val="2"/>
          <w:sz w:val="20"/>
          <w:lang w:eastAsia="fr-FR"/>
        </w:rPr>
        <w:drawing>
          <wp:inline distT="0" distB="0" distL="0" distR="0" wp14:anchorId="7E1A6506" wp14:editId="55A290F0">
            <wp:extent cx="2160726" cy="1042416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72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0A">
        <w:rPr>
          <w:rFonts w:ascii="Times New Roman" w:eastAsia="Times New Roman" w:hAnsi="Times New Roman" w:cs="Times New Roman"/>
          <w:position w:val="2"/>
          <w:sz w:val="20"/>
          <w:lang w:val="en-US"/>
        </w:rPr>
        <w:tab/>
      </w:r>
      <w:r w:rsidRPr="0014700A">
        <w:rPr>
          <w:rFonts w:ascii="Times New Roman" w:eastAsia="Times New Roman" w:hAnsi="Times New Roman" w:cs="Times New Roman"/>
          <w:position w:val="1"/>
          <w:sz w:val="20"/>
          <w:lang w:val="en-US"/>
        </w:rPr>
        <w:tab/>
      </w:r>
      <w:r w:rsidRPr="0014700A">
        <w:rPr>
          <w:rFonts w:ascii="Times New Roman" w:eastAsia="Times New Roman" w:hAnsi="Times New Roman" w:cs="Times New Roman"/>
          <w:noProof/>
          <w:sz w:val="20"/>
          <w:lang w:eastAsia="fr-FR"/>
        </w:rPr>
        <w:drawing>
          <wp:inline distT="0" distB="0" distL="0" distR="0" wp14:anchorId="390838F8" wp14:editId="0B7E4A41">
            <wp:extent cx="1530935" cy="132892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35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0A" w:rsidRPr="0014700A" w:rsidRDefault="0014700A" w:rsidP="001470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4700A" w:rsidRPr="0014700A" w:rsidRDefault="0014700A" w:rsidP="001470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4700A" w:rsidRPr="0014700A" w:rsidRDefault="0014700A" w:rsidP="001470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  <w:lang w:val="en-US"/>
        </w:rPr>
      </w:pPr>
    </w:p>
    <w:p w:rsidR="0014700A" w:rsidRPr="0014700A" w:rsidRDefault="00F3630A" w:rsidP="00F3630A">
      <w:pPr>
        <w:widowControl w:val="0"/>
        <w:tabs>
          <w:tab w:val="left" w:pos="78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</w:p>
    <w:p w:rsidR="0014700A" w:rsidRPr="00504434" w:rsidRDefault="0014700A" w:rsidP="00504434">
      <w:pPr>
        <w:widowControl w:val="0"/>
        <w:autoSpaceDE w:val="0"/>
        <w:autoSpaceDN w:val="0"/>
        <w:spacing w:before="166" w:after="0" w:line="273" w:lineRule="auto"/>
        <w:ind w:left="286" w:right="171"/>
        <w:jc w:val="center"/>
        <w:outlineLvl w:val="0"/>
        <w:rPr>
          <w:rFonts w:ascii="Arial Black" w:eastAsia="Arial Black" w:hAnsi="Arial Black" w:cs="Arial Black"/>
          <w:b/>
          <w:bCs/>
          <w:sz w:val="32"/>
          <w:szCs w:val="32"/>
        </w:rPr>
      </w:pPr>
      <w:r w:rsidRPr="00504434">
        <w:rPr>
          <w:rFonts w:ascii="Arial Black" w:eastAsia="Arial Black" w:hAnsi="Arial Black" w:cs="Arial Black"/>
          <w:b/>
          <w:bCs/>
          <w:sz w:val="32"/>
          <w:szCs w:val="32"/>
        </w:rPr>
        <w:t>CONFÉRENCE DU CENTRE DE RECHERCHES SUR LE DROIT PUBLIC</w:t>
      </w:r>
      <w:r w:rsidR="0074623D" w:rsidRPr="00504434">
        <w:rPr>
          <w:rFonts w:ascii="Arial Black" w:eastAsia="Arial Black" w:hAnsi="Arial Black" w:cs="Arial Black"/>
          <w:b/>
          <w:bCs/>
          <w:sz w:val="32"/>
          <w:szCs w:val="32"/>
        </w:rPr>
        <w:t xml:space="preserve"> (CRPD)</w:t>
      </w:r>
    </w:p>
    <w:p w:rsidR="0074623D" w:rsidRDefault="0074623D" w:rsidP="00AF37BF">
      <w:pPr>
        <w:widowControl w:val="0"/>
        <w:autoSpaceDE w:val="0"/>
        <w:autoSpaceDN w:val="0"/>
        <w:spacing w:before="279" w:after="0" w:line="240" w:lineRule="auto"/>
        <w:ind w:right="591"/>
        <w:rPr>
          <w:rFonts w:ascii="Arial Black" w:eastAsia="Times New Roman" w:hAnsi="Arial Black" w:cs="Times New Roman"/>
          <w:b/>
          <w:color w:val="C00000"/>
          <w:sz w:val="32"/>
          <w:szCs w:val="32"/>
        </w:rPr>
      </w:pPr>
    </w:p>
    <w:p w:rsidR="00AF37BF" w:rsidRPr="00504434" w:rsidRDefault="00AF37BF" w:rsidP="00AF37BF">
      <w:pPr>
        <w:widowControl w:val="0"/>
        <w:autoSpaceDE w:val="0"/>
        <w:autoSpaceDN w:val="0"/>
        <w:spacing w:before="279" w:after="0" w:line="240" w:lineRule="auto"/>
        <w:ind w:left="692" w:right="591"/>
        <w:rPr>
          <w:rFonts w:ascii="Arial Black" w:eastAsia="Times New Roman" w:hAnsi="Arial Black" w:cs="Times New Roman"/>
          <w:b/>
          <w:color w:val="C0000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3665728</wp:posOffset>
                </wp:positionH>
                <wp:positionV relativeFrom="paragraph">
                  <wp:posOffset>189357</wp:posOffset>
                </wp:positionV>
                <wp:extent cx="2871216" cy="41148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216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BF" w:rsidRDefault="00AF37BF" w:rsidP="00AF37BF">
                            <w:pPr>
                              <w:widowControl w:val="0"/>
                              <w:shd w:val="clear" w:color="auto" w:fill="9BBB59" w:themeFill="accent3"/>
                              <w:autoSpaceDE w:val="0"/>
                              <w:autoSpaceDN w:val="0"/>
                              <w:spacing w:before="279" w:after="0" w:line="240" w:lineRule="auto"/>
                              <w:ind w:right="591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Présentation </w:t>
                            </w:r>
                            <w:r w:rsidR="003720C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 l’Étude annuelle</w:t>
                            </w:r>
                            <w:r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du Conseil d’</w:t>
                            </w:r>
                            <w:r w:rsidR="003720CF"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État</w:t>
                            </w:r>
                            <w:r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par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on R</w:t>
                            </w:r>
                            <w:r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édacteur :</w:t>
                            </w:r>
                          </w:p>
                          <w:p w:rsidR="00AF37BF" w:rsidRPr="00AF37BF" w:rsidRDefault="00AF37BF" w:rsidP="00AF37BF">
                            <w:pPr>
                              <w:widowControl w:val="0"/>
                              <w:autoSpaceDE w:val="0"/>
                              <w:autoSpaceDN w:val="0"/>
                              <w:spacing w:before="279" w:after="0" w:line="240" w:lineRule="auto"/>
                              <w:ind w:right="591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AF37BF" w:rsidRDefault="00AF37BF" w:rsidP="00AF37BF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F37B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Monsieur </w:t>
                            </w:r>
                            <w:r w:rsidRPr="00AF37BF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Timothée Paris</w:t>
                            </w:r>
                            <w:r w:rsidRPr="00AF37B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AF37BF" w:rsidRDefault="003720CF" w:rsidP="00AF37BF"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3720C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apporteur général adjoint de la secti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on du rapport et des études du C</w:t>
                            </w:r>
                            <w:r w:rsidRPr="003720C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onseil d'État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8.65pt;margin-top:14.9pt;width:226.1pt;height:3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zcegIAAEUFAAAOAAAAZHJzL2Uyb0RvYy54bWysVEtv2zAMvg/YfxB0X/xA+grqFEGLDgOK&#10;tmg79KzIUmxAEjVJiZ39+lGy4xRtscOwHBRSJD+Sn0ldXvVakZ1wvgVT0WKWUyIMh7o1m4r+fLn9&#10;dk6JD8zUTIERFd0LT6+WX79cdnYhSmhA1cIRBDF+0dmKNiHYRZZ53gjN/AysMGiU4DQLqLpNVjvW&#10;IbpWWZnnp1kHrrYOuPAeb28GI10mfCkFDw9SehGIqijWFtLp0rmOZ7a8ZIuNY7Zp+VgG+4cqNGsN&#10;Jp2gblhgZOvaD1C65Q48yDDjoDOQsuUi9YDdFPm7bp4bZkXqBcnxdqLJ/z9Yfr97dKStK1pSYpjG&#10;T/SEpDGzUYKUkZ7O+gV6PdtHN2oexdhrL52O/9gF6ROl+4lS0QfC8bI8PyvK4pQSjrZ5UczP80R6&#10;dgy3zofvAjSJQkUdpk9Ust2dD5gSXQ8uqMRyhgKSFPZKxBqUeRIS+4gpU3SaIHGtHNkx/PaMc2FC&#10;MZgaVovh+iTHX+wSk0wRSUuAEVm2Sk3YI0Cczo/YA8zoH0NFGsApOP9bYUPwFJEygwlTsG4NuM8A&#10;FHY1Zh78DyQN1ESWQr/u0SWKa6j3+MEdDJvgLb9tkfY75sMjczj6uCS4zuEBD6mgqyiMEiUNuN+f&#10;3Ud/nEi0UtLhKlXU/9oyJyhRPwzO6kUxn8fdS8r85KxExb21rN9azFZfA36xAh8Oy5MY/YM6iNKB&#10;fsWtX8WsaGKGY+6K8uAOynUYVhzfDS5Wq+SG+2ZZuDPPlkfwSHAcq5f+lTk7zl7Asb2Hw9qxxbsR&#10;HHxjpIHVNoBs03weeR2px11NMzS+K/ExeKsnr+Prt/wDAAD//wMAUEsDBBQABgAIAAAAIQDOR8kg&#10;3wAAAAsBAAAPAAAAZHJzL2Rvd25yZXYueG1sTI9BTsMwEEX3SNzBGiR21GmgdZrGqRASQmKDaDmA&#10;G0+TgD2ObKcJnB53BcvRPP3/frWbrWFn9KF3JGG5yIAhNU731Er4ODzfFcBCVKSVcYQSvjHArr6+&#10;qlSp3UTveN7HlqUQCqWS0MU4lJyHpkOrwsINSOl3ct6qmE7fcu3VlMKt4XmWrblVPaWGTg341GHz&#10;tR+tBLd8i6+H6WEknPxL0X825kcUUt7ezI9bYBHn+AfDRT+pQ52cjm4kHZiRsBLiPqES8k2acAGy&#10;fLMCdpSwFqIAXlf8/4b6FwAA//8DAFBLAQItABQABgAIAAAAIQC2gziS/gAAAOEBAAATAAAAAAAA&#10;AAAAAAAAAAAAAABbQ29udGVudF9UeXBlc10ueG1sUEsBAi0AFAAGAAgAAAAhADj9If/WAAAAlAEA&#10;AAsAAAAAAAAAAAAAAAAALwEAAF9yZWxzLy5yZWxzUEsBAi0AFAAGAAgAAAAhAM5s3Nx6AgAARQUA&#10;AA4AAAAAAAAAAAAAAAAALgIAAGRycy9lMm9Eb2MueG1sUEsBAi0AFAAGAAgAAAAhAM5HySDfAAAA&#10;CwEAAA8AAAAAAAAAAAAAAAAA1AQAAGRycy9kb3ducmV2LnhtbFBLBQYAAAAABAAEAPMAAADgBQAA&#10;AAA=&#10;" fillcolor="#4f81bd [3204]" strokecolor="#243f60 [1604]" strokeweight="2pt">
                <v:textbox>
                  <w:txbxContent>
                    <w:p w:rsidR="00AF37BF" w:rsidRDefault="00AF37BF" w:rsidP="00AF37BF">
                      <w:pPr>
                        <w:widowControl w:val="0"/>
                        <w:shd w:val="clear" w:color="auto" w:fill="9BBB59" w:themeFill="accent3"/>
                        <w:autoSpaceDE w:val="0"/>
                        <w:autoSpaceDN w:val="0"/>
                        <w:spacing w:before="279" w:after="0" w:line="240" w:lineRule="auto"/>
                        <w:ind w:right="591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F37B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Présentation </w:t>
                      </w:r>
                      <w:r w:rsidR="003720C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de l’Étude annuelle</w:t>
                      </w:r>
                      <w:r w:rsidRPr="00AF37B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du Conseil d’</w:t>
                      </w:r>
                      <w:r w:rsidR="003720CF" w:rsidRPr="00AF37B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État</w:t>
                      </w:r>
                      <w:r w:rsidRPr="00AF37B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par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on R</w:t>
                      </w:r>
                      <w:r w:rsidRPr="00AF37B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édacteur :</w:t>
                      </w:r>
                    </w:p>
                    <w:p w:rsidR="00AF37BF" w:rsidRPr="00AF37BF" w:rsidRDefault="00AF37BF" w:rsidP="00AF37BF">
                      <w:pPr>
                        <w:widowControl w:val="0"/>
                        <w:autoSpaceDE w:val="0"/>
                        <w:autoSpaceDN w:val="0"/>
                        <w:spacing w:before="279" w:after="0" w:line="240" w:lineRule="auto"/>
                        <w:ind w:right="591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AF37BF" w:rsidRDefault="00AF37BF" w:rsidP="00AF37BF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AF37B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Monsieur </w:t>
                      </w:r>
                      <w:r w:rsidRPr="00AF37BF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Timothée Paris</w:t>
                      </w:r>
                      <w:r w:rsidRPr="00AF37B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AF37BF" w:rsidRDefault="003720CF" w:rsidP="00AF37BF"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R</w:t>
                      </w:r>
                      <w:r w:rsidRPr="003720C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apporteur général adjoint de la secti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on du rapport et des études du C</w:t>
                      </w:r>
                      <w:r w:rsidRPr="003720C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onseil d'État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072384" cy="4190267"/>
            <wp:effectExtent l="0" t="0" r="0" b="1270"/>
            <wp:docPr id="1" name="Picture 1" descr="Résultat de recherche d'images pour &quot;ubérisation conseil d'et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bérisation conseil d'eta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21" cy="4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A" w:rsidRPr="00504434" w:rsidRDefault="0014700A" w:rsidP="0074623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6"/>
          <w:szCs w:val="28"/>
        </w:rPr>
      </w:pPr>
    </w:p>
    <w:p w:rsidR="0014700A" w:rsidRPr="00504434" w:rsidRDefault="0014700A" w:rsidP="00AF37BF">
      <w:pPr>
        <w:widowControl w:val="0"/>
        <w:autoSpaceDE w:val="0"/>
        <w:autoSpaceDN w:val="0"/>
        <w:spacing w:after="0" w:line="240" w:lineRule="auto"/>
        <w:ind w:right="5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23D" w:rsidRPr="00504434" w:rsidRDefault="0074623D" w:rsidP="0074623D">
      <w:pPr>
        <w:widowControl w:val="0"/>
        <w:autoSpaceDE w:val="0"/>
        <w:autoSpaceDN w:val="0"/>
        <w:spacing w:after="0" w:line="240" w:lineRule="auto"/>
        <w:ind w:left="613" w:right="503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434" w:rsidRDefault="0014700A" w:rsidP="0074623D">
      <w:pPr>
        <w:widowControl w:val="0"/>
        <w:autoSpaceDE w:val="0"/>
        <w:autoSpaceDN w:val="0"/>
        <w:spacing w:after="0" w:line="240" w:lineRule="auto"/>
        <w:ind w:left="612" w:right="50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Modératrices : </w:t>
      </w:r>
    </w:p>
    <w:p w:rsidR="0014700A" w:rsidRPr="00504434" w:rsidRDefault="0014700A" w:rsidP="0074623D">
      <w:pPr>
        <w:widowControl w:val="0"/>
        <w:autoSpaceDE w:val="0"/>
        <w:autoSpaceDN w:val="0"/>
        <w:spacing w:after="0" w:line="240" w:lineRule="auto"/>
        <w:ind w:left="612" w:right="50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Mme le Professeur </w:t>
      </w:r>
      <w:r w:rsidRPr="00504434">
        <w:rPr>
          <w:rFonts w:ascii="Times New Roman" w:eastAsia="Times New Roman" w:hAnsi="Times New Roman" w:cs="Times New Roman"/>
          <w:b/>
          <w:sz w:val="28"/>
          <w:szCs w:val="28"/>
        </w:rPr>
        <w:t>Laurence F</w:t>
      </w:r>
      <w:r w:rsidR="0074623D" w:rsidRPr="00504434">
        <w:rPr>
          <w:rFonts w:ascii="Times New Roman" w:eastAsia="Times New Roman" w:hAnsi="Times New Roman" w:cs="Times New Roman"/>
          <w:b/>
          <w:sz w:val="28"/>
          <w:szCs w:val="28"/>
        </w:rPr>
        <w:t>olliot-Lalliot</w:t>
      </w: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, directrice du CRDP et Mme </w:t>
      </w:r>
      <w:r w:rsidRPr="00504434">
        <w:rPr>
          <w:rFonts w:ascii="Times New Roman" w:eastAsia="Times New Roman" w:hAnsi="Times New Roman" w:cs="Times New Roman"/>
          <w:b/>
          <w:sz w:val="28"/>
          <w:szCs w:val="28"/>
        </w:rPr>
        <w:t>Catherine P</w:t>
      </w:r>
      <w:r w:rsidR="0074623D" w:rsidRPr="00504434">
        <w:rPr>
          <w:rFonts w:ascii="Times New Roman" w:eastAsia="Times New Roman" w:hAnsi="Times New Roman" w:cs="Times New Roman"/>
          <w:b/>
          <w:sz w:val="28"/>
          <w:szCs w:val="28"/>
        </w:rPr>
        <w:t>rébissy-Schnall</w:t>
      </w: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, Maître de conférences, </w:t>
      </w:r>
      <w:r w:rsidR="0074623D" w:rsidRPr="00504434">
        <w:rPr>
          <w:rFonts w:ascii="Times New Roman" w:eastAsia="Times New Roman" w:hAnsi="Times New Roman" w:cs="Times New Roman"/>
          <w:sz w:val="28"/>
          <w:szCs w:val="28"/>
        </w:rPr>
        <w:t>Responsable</w:t>
      </w: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 du M</w:t>
      </w:r>
      <w:r w:rsidR="0074623D" w:rsidRPr="00504434">
        <w:rPr>
          <w:rFonts w:ascii="Times New Roman" w:eastAsia="Times New Roman" w:hAnsi="Times New Roman" w:cs="Times New Roman"/>
          <w:sz w:val="28"/>
          <w:szCs w:val="28"/>
        </w:rPr>
        <w:t xml:space="preserve">aster </w:t>
      </w:r>
      <w:r w:rsidRPr="0050443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4623D" w:rsidRPr="00504434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504434">
        <w:rPr>
          <w:rFonts w:ascii="Times New Roman" w:eastAsia="Times New Roman" w:hAnsi="Times New Roman" w:cs="Times New Roman"/>
          <w:sz w:val="28"/>
          <w:szCs w:val="28"/>
        </w:rPr>
        <w:t>droit des technologies numériques à l’Université Paris Nanterre.</w:t>
      </w:r>
    </w:p>
    <w:p w:rsidR="005712ED" w:rsidRDefault="00AF37BF">
      <w:r>
        <w:rPr>
          <w:rFonts w:ascii="Arial" w:eastAsia="Times New Roman" w:hAnsi="Arial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956849</wp:posOffset>
                </wp:positionH>
                <wp:positionV relativeFrom="paragraph">
                  <wp:posOffset>232280</wp:posOffset>
                </wp:positionV>
                <wp:extent cx="4521896" cy="1164921"/>
                <wp:effectExtent l="0" t="0" r="120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896" cy="1164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7BF" w:rsidRPr="00AF37BF" w:rsidRDefault="00AF37BF" w:rsidP="00AF37BF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7BF">
                              <w:rPr>
                                <w:b/>
                                <w:sz w:val="28"/>
                                <w:szCs w:val="28"/>
                              </w:rPr>
                              <w:t>Jeudi 16 novembre 2017 de 14h à 16h – Salle 352</w:t>
                            </w:r>
                          </w:p>
                          <w:p w:rsidR="00AF37BF" w:rsidRDefault="00AF37BF" w:rsidP="00AF37BF">
                            <w:pPr>
                              <w:widowControl w:val="0"/>
                              <w:shd w:val="clear" w:color="auto" w:fill="DAEEF3" w:themeFill="accent5" w:themeFillTint="33"/>
                              <w:autoSpaceDE w:val="0"/>
                              <w:autoSpaceDN w:val="0"/>
                              <w:spacing w:before="274" w:after="0" w:line="240" w:lineRule="auto"/>
                              <w:ind w:left="714" w:right="591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</w:rPr>
                            </w:pPr>
                            <w:r w:rsidRPr="00AF37BF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</w:rPr>
                              <w:t>Université  Paris Nanterre, bâtiment F</w:t>
                            </w:r>
                          </w:p>
                          <w:p w:rsidR="00AF37BF" w:rsidRPr="00AF37BF" w:rsidRDefault="00AF37BF" w:rsidP="00F3630A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 w:rsidRPr="00AF37BF">
                              <w:t>Entrée libre dans la limite des places disponibles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5.35pt;margin-top:18.3pt;width:356.05pt;height:9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pCogIAAL4FAAAOAAAAZHJzL2Uyb0RvYy54bWysVEtPGzEQvlfqf7B8L5sNIYWIDYpAVJUo&#10;IKDi7Hjt7Eq2x7WdbNJf37G9WSIePVTNYWPP45uZzzNzfrHVimyE8y2YipZHI0qE4VC3ZlXRn0/X&#10;X04p8YGZmikwoqI74enF/POn887OxBgaULVwBEGMn3W2ok0IdlYUnjdCM38EVhhUSnCaBby6VVE7&#10;1iG6VsV4NJoWHbjaOuDCe5ReZSWdJ3wpBQ93UnoRiKoo5hbS16XvMn6L+TmbrRyzTcv7NNg/ZKFZ&#10;azDoAHXFAiNr176B0i134EGGIw66AClbLlINWE05elXNY8OsSLUgOd4ONPn/B8tvN/eOtHVFjykx&#10;TOMTPSBpzKyUIMeRns76GVo92nvX3zweY61b6XT8xyrINlG6GygV20A4Cicn4/L0bEoJR11ZTidn&#10;4zKiFi/u1vnwTYAm8VBRh+ETlWxz40M23ZvEaB5UW1+3SqVL7BNxqRzZMHxhxrkwoUzuaq1/QJ3l&#10;kxH+8lujGDsii6d7MWaTOi4ipdwOghSRgFxyOoWdEjG0Mg9CInNY5DgFHBDe5uIbVossPvkwZgKM&#10;yBKLG7BzMR9gZ3Z6++gqUssPzqO/JZadB48UGUwYnHVrwL0HoJDhPnK2R8oOqInHsF1uU1clyyhZ&#10;Qr3DTnOQR9Bbft3ie98wH+6Zw5nD6cQ9Eu7wIxV0FYX+REkD7vd78miPo4BaSjqc4Yr6X2vmBCXq&#10;u8EhOSsnkzj06TI5+TrGizvULA81Zq0vAZuoxI1leTpG+6D2R+lAP+O6WcSoqGKGY+yK8uD2l8uQ&#10;dwsuLC4Wi2SGg25ZuDGPlkfwyHPs56ftM3O2b/qA83IL+3lns1e9n22jp4HFOoBs02C88Nq/AC6J&#10;1L79Qotb6PCerF7W7vwPAAAA//8DAFBLAwQUAAYACAAAACEAQMarNdsAAAAKAQAADwAAAGRycy9k&#10;b3ducmV2LnhtbEyPQU+EMBCF7yb+h2ZMvLktGNkGKRs18aIn0cRrl84CkU4JLQv+e8eTHl/my5vv&#10;VYfNj+KMcxwCGch2CgRSG9xAnYGP9+cbDSImS86OgdDAN0Y41JcXlS1dWOkNz03qBJdQLK2BPqWp&#10;lDK2PXobd2FC4tspzN4mjnMn3WxXLvejzJUqpLcD8YfeTvjUY/vVLN7AsjWnF3rVzn/utc1W1E37&#10;qI25vtoe7kEk3NIfDL/6rA41Ox3DQi6KkfOd2jNq4LYoQDCgi5y3HA3kucpA1pX8P6H+AQAA//8D&#10;AFBLAQItABQABgAIAAAAIQC2gziS/gAAAOEBAAATAAAAAAAAAAAAAAAAAAAAAABbQ29udGVudF9U&#10;eXBlc10ueG1sUEsBAi0AFAAGAAgAAAAhADj9If/WAAAAlAEAAAsAAAAAAAAAAAAAAAAALwEAAF9y&#10;ZWxzLy5yZWxzUEsBAi0AFAAGAAgAAAAhAFL0+kKiAgAAvgUAAA4AAAAAAAAAAAAAAAAALgIAAGRy&#10;cy9lMm9Eb2MueG1sUEsBAi0AFAAGAAgAAAAhAEDGqzXbAAAACgEAAA8AAAAAAAAAAAAAAAAA/AQA&#10;AGRycy9kb3ducmV2LnhtbFBLBQYAAAAABAAEAPMAAAAEBgAAAAA=&#10;" fillcolor="#b8cce4 [1300]" strokecolor="#243f60 [1604]" strokeweight="2pt">
                <v:textbox>
                  <w:txbxContent>
                    <w:p w:rsidR="00AF37BF" w:rsidRPr="00AF37BF" w:rsidRDefault="00AF37BF" w:rsidP="00AF37BF">
                      <w:pPr>
                        <w:shd w:val="clear" w:color="auto" w:fill="DAEEF3" w:themeFill="accent5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7BF">
                        <w:rPr>
                          <w:b/>
                          <w:sz w:val="28"/>
                          <w:szCs w:val="28"/>
                        </w:rPr>
                        <w:t>Jeudi 16 novembre 2017 de 14h à 16h – Salle 352</w:t>
                      </w:r>
                    </w:p>
                    <w:p w:rsidR="00AF37BF" w:rsidRDefault="00AF37BF" w:rsidP="00AF37BF">
                      <w:pPr>
                        <w:widowControl w:val="0"/>
                        <w:shd w:val="clear" w:color="auto" w:fill="DAEEF3" w:themeFill="accent5" w:themeFillTint="33"/>
                        <w:autoSpaceDE w:val="0"/>
                        <w:autoSpaceDN w:val="0"/>
                        <w:spacing w:before="274" w:after="0" w:line="240" w:lineRule="auto"/>
                        <w:ind w:left="714" w:right="591"/>
                        <w:jc w:val="center"/>
                        <w:rPr>
                          <w:rFonts w:ascii="Arial" w:eastAsia="Times New Roman" w:hAnsi="Arial" w:cs="Times New Roman"/>
                          <w:b/>
                          <w:sz w:val="24"/>
                        </w:rPr>
                      </w:pPr>
                      <w:r w:rsidRPr="00AF37BF">
                        <w:rPr>
                          <w:rFonts w:ascii="Arial" w:eastAsia="Times New Roman" w:hAnsi="Arial" w:cs="Times New Roman"/>
                          <w:b/>
                          <w:sz w:val="24"/>
                        </w:rPr>
                        <w:t>Université  Paris Nanterre, bâtiment F</w:t>
                      </w:r>
                    </w:p>
                    <w:p w:rsidR="00AF37BF" w:rsidRPr="00AF37BF" w:rsidRDefault="00AF37BF" w:rsidP="00F3630A">
                      <w:pPr>
                        <w:shd w:val="clear" w:color="auto" w:fill="DAEEF3" w:themeFill="accent5" w:themeFillTint="33"/>
                        <w:jc w:val="center"/>
                      </w:pPr>
                      <w:r w:rsidRPr="00AF37BF">
                        <w:t>Entrée libre dans la limite des places disponibles</w:t>
                      </w:r>
                    </w:p>
                  </w:txbxContent>
                </v:textbox>
              </v:rect>
            </w:pict>
          </mc:Fallback>
        </mc:AlternateContent>
      </w:r>
    </w:p>
    <w:p w:rsidR="00AF37BF" w:rsidRDefault="00AF37BF"/>
    <w:sectPr w:rsidR="00AF37BF" w:rsidSect="0014700A">
      <w:pgSz w:w="11900" w:h="16840"/>
      <w:pgMar w:top="580" w:right="10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42" w:rsidRDefault="00024042" w:rsidP="00AF37BF">
      <w:pPr>
        <w:spacing w:after="0" w:line="240" w:lineRule="auto"/>
      </w:pPr>
      <w:r>
        <w:separator/>
      </w:r>
    </w:p>
  </w:endnote>
  <w:endnote w:type="continuationSeparator" w:id="0">
    <w:p w:rsidR="00024042" w:rsidRDefault="00024042" w:rsidP="00AF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42" w:rsidRDefault="00024042" w:rsidP="00AF37BF">
      <w:pPr>
        <w:spacing w:after="0" w:line="240" w:lineRule="auto"/>
      </w:pPr>
      <w:r>
        <w:separator/>
      </w:r>
    </w:p>
  </w:footnote>
  <w:footnote w:type="continuationSeparator" w:id="0">
    <w:p w:rsidR="00024042" w:rsidRDefault="00024042" w:rsidP="00AF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A"/>
    <w:rsid w:val="00024042"/>
    <w:rsid w:val="00122DD7"/>
    <w:rsid w:val="0014700A"/>
    <w:rsid w:val="003720CF"/>
    <w:rsid w:val="0045757F"/>
    <w:rsid w:val="00504434"/>
    <w:rsid w:val="005712ED"/>
    <w:rsid w:val="00656FEA"/>
    <w:rsid w:val="0072064C"/>
    <w:rsid w:val="007430CE"/>
    <w:rsid w:val="0074623D"/>
    <w:rsid w:val="00760D35"/>
    <w:rsid w:val="007D079B"/>
    <w:rsid w:val="009141C9"/>
    <w:rsid w:val="00AF37BF"/>
    <w:rsid w:val="00F3630A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23F3-8BA1-4892-88FD-4F16C7F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BF"/>
  </w:style>
  <w:style w:type="paragraph" w:styleId="Footer">
    <w:name w:val="footer"/>
    <w:basedOn w:val="Normal"/>
    <w:link w:val="FooterChar"/>
    <w:uiPriority w:val="99"/>
    <w:unhideWhenUsed/>
    <w:rsid w:val="00AF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Laurence F-L</cp:lastModifiedBy>
  <cp:revision>3</cp:revision>
  <cp:lastPrinted>2017-10-30T15:34:00Z</cp:lastPrinted>
  <dcterms:created xsi:type="dcterms:W3CDTF">2017-11-10T08:37:00Z</dcterms:created>
  <dcterms:modified xsi:type="dcterms:W3CDTF">2017-11-10T08:37:00Z</dcterms:modified>
</cp:coreProperties>
</file>